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4C" w:rsidRPr="0070394C" w:rsidRDefault="0070394C" w:rsidP="003939EA">
      <w:pPr>
        <w:numPr>
          <w:ilvl w:val="0"/>
          <w:numId w:val="6"/>
        </w:numPr>
        <w:tabs>
          <w:tab w:val="clear" w:pos="720"/>
          <w:tab w:val="num" w:pos="360"/>
          <w:tab w:val="left" w:pos="66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Non-State schools</w:t>
      </w:r>
      <w:r w:rsidRPr="007039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whose students use </w:t>
      </w:r>
      <w:bookmarkStart w:id="1" w:name="OLE_LINK9"/>
      <w:bookmarkStart w:id="2" w:name="OLE_LINK10"/>
      <w:r w:rsidRPr="0070394C">
        <w:rPr>
          <w:rFonts w:ascii="Arial" w:hAnsi="Arial" w:cs="Arial"/>
          <w:sz w:val="22"/>
          <w:szCs w:val="22"/>
        </w:rPr>
        <w:t>State Schools of Distance Education</w:t>
      </w:r>
      <w:bookmarkEnd w:id="1"/>
      <w:bookmarkEnd w:id="2"/>
      <w:r w:rsidRPr="0070394C">
        <w:rPr>
          <w:rFonts w:ascii="Arial" w:hAnsi="Arial" w:cs="Arial"/>
          <w:sz w:val="22"/>
          <w:szCs w:val="22"/>
        </w:rPr>
        <w:t xml:space="preserve"> (SSDE</w:t>
      </w:r>
      <w:r>
        <w:rPr>
          <w:rFonts w:ascii="Arial" w:hAnsi="Arial" w:cs="Arial"/>
          <w:sz w:val="22"/>
          <w:szCs w:val="22"/>
        </w:rPr>
        <w:t>s</w:t>
      </w:r>
      <w:r w:rsidRPr="0070394C">
        <w:rPr>
          <w:rFonts w:ascii="Arial" w:hAnsi="Arial" w:cs="Arial"/>
          <w:sz w:val="22"/>
          <w:szCs w:val="22"/>
        </w:rPr>
        <w:t xml:space="preserve">) do not pay for the service, despite the fact that those </w:t>
      </w:r>
      <w:r>
        <w:rPr>
          <w:rFonts w:ascii="Arial" w:hAnsi="Arial" w:cs="Arial"/>
          <w:sz w:val="22"/>
          <w:szCs w:val="22"/>
        </w:rPr>
        <w:t>n</w:t>
      </w:r>
      <w:r w:rsidRPr="0070394C">
        <w:rPr>
          <w:rFonts w:ascii="Arial" w:hAnsi="Arial" w:cs="Arial"/>
          <w:sz w:val="22"/>
          <w:szCs w:val="22"/>
        </w:rPr>
        <w:t>on-State schools receive State and Commonwealth Government funding for the student</w:t>
      </w:r>
      <w:r>
        <w:rPr>
          <w:rFonts w:ascii="Arial" w:hAnsi="Arial" w:cs="Arial"/>
          <w:sz w:val="22"/>
          <w:szCs w:val="22"/>
        </w:rPr>
        <w:t>s</w:t>
      </w:r>
      <w:r w:rsidRPr="0070394C">
        <w:rPr>
          <w:rFonts w:ascii="Arial" w:hAnsi="Arial" w:cs="Arial"/>
          <w:sz w:val="22"/>
          <w:szCs w:val="22"/>
        </w:rPr>
        <w:t xml:space="preserve"> as if </w:t>
      </w:r>
      <w:r>
        <w:rPr>
          <w:rFonts w:ascii="Arial" w:hAnsi="Arial" w:cs="Arial"/>
          <w:sz w:val="22"/>
          <w:szCs w:val="22"/>
        </w:rPr>
        <w:t>they</w:t>
      </w:r>
      <w:r w:rsidRPr="0070394C">
        <w:rPr>
          <w:rFonts w:ascii="Arial" w:hAnsi="Arial" w:cs="Arial"/>
          <w:sz w:val="22"/>
          <w:szCs w:val="22"/>
        </w:rPr>
        <w:t xml:space="preserve"> were receiving their full general education program</w:t>
      </w:r>
      <w:r>
        <w:rPr>
          <w:rFonts w:ascii="Arial" w:hAnsi="Arial" w:cs="Arial"/>
          <w:sz w:val="22"/>
          <w:szCs w:val="22"/>
        </w:rPr>
        <w:t xml:space="preserve"> at the</w:t>
      </w:r>
      <w:r w:rsidRPr="0070394C">
        <w:rPr>
          <w:rFonts w:ascii="Arial" w:hAnsi="Arial" w:cs="Arial"/>
          <w:sz w:val="22"/>
          <w:szCs w:val="22"/>
        </w:rPr>
        <w:t xml:space="preserve"> non-State school. </w:t>
      </w:r>
    </w:p>
    <w:p w:rsidR="0070394C" w:rsidRPr="0070394C" w:rsidRDefault="0070394C" w:rsidP="0070394C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0394C">
        <w:rPr>
          <w:rFonts w:ascii="Arial" w:hAnsi="Arial" w:cs="Arial"/>
          <w:bCs/>
          <w:sz w:val="22"/>
          <w:szCs w:val="22"/>
        </w:rPr>
        <w:t>In March 2008, a</w:t>
      </w:r>
      <w:r w:rsidRPr="0070394C">
        <w:rPr>
          <w:rFonts w:ascii="Arial" w:hAnsi="Arial" w:cs="Arial"/>
          <w:sz w:val="22"/>
          <w:szCs w:val="22"/>
        </w:rPr>
        <w:t xml:space="preserve"> Regulatory Impact Statement (RIS) </w:t>
      </w:r>
      <w:r>
        <w:rPr>
          <w:rFonts w:ascii="Arial" w:hAnsi="Arial" w:cs="Arial"/>
          <w:sz w:val="22"/>
          <w:szCs w:val="22"/>
        </w:rPr>
        <w:t xml:space="preserve">was released </w:t>
      </w:r>
      <w:r w:rsidRPr="0070394C">
        <w:rPr>
          <w:rFonts w:ascii="Arial" w:hAnsi="Arial" w:cs="Arial"/>
          <w:sz w:val="22"/>
          <w:szCs w:val="22"/>
        </w:rPr>
        <w:t>to consult on and explain the need for fees</w:t>
      </w:r>
      <w:r>
        <w:rPr>
          <w:rFonts w:ascii="Arial" w:hAnsi="Arial" w:cs="Arial"/>
          <w:sz w:val="22"/>
          <w:szCs w:val="22"/>
        </w:rPr>
        <w:t xml:space="preserve"> for non-State schools in these instances and how the suggested fees had</w:t>
      </w:r>
      <w:r w:rsidRPr="0070394C">
        <w:rPr>
          <w:rFonts w:ascii="Arial" w:hAnsi="Arial" w:cs="Arial"/>
          <w:sz w:val="22"/>
          <w:szCs w:val="22"/>
        </w:rPr>
        <w:t xml:space="preserve"> been calculated</w:t>
      </w:r>
      <w:r>
        <w:rPr>
          <w:rFonts w:ascii="Arial" w:hAnsi="Arial" w:cs="Arial"/>
          <w:sz w:val="22"/>
          <w:szCs w:val="22"/>
        </w:rPr>
        <w:t>,</w:t>
      </w:r>
      <w:r w:rsidRPr="0070394C">
        <w:rPr>
          <w:rFonts w:ascii="Arial" w:hAnsi="Arial" w:cs="Arial"/>
          <w:sz w:val="22"/>
          <w:szCs w:val="22"/>
        </w:rPr>
        <w:t xml:space="preserve"> and to evaluate the likely costs and benefits that may arise from their implementation.</w:t>
      </w:r>
    </w:p>
    <w:p w:rsidR="0070394C" w:rsidRPr="0070394C" w:rsidRDefault="0070394C" w:rsidP="0070394C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0394C">
        <w:rPr>
          <w:rFonts w:ascii="Arial" w:hAnsi="Arial" w:cs="Arial"/>
          <w:bCs/>
          <w:sz w:val="22"/>
          <w:szCs w:val="22"/>
        </w:rPr>
        <w:t xml:space="preserve">As a result of the consultation process, a revised flat fee of $1000 per subject enrolment is proposed. This revised fee is calculated as a single flat fee that reflects approximately 50% of the average full cost recovery less fixed costs (e.g. building maintenance, depreciation and materials development costs) for providing any subject of distance education per student per annum which equates to $2012 per subject. </w:t>
      </w:r>
    </w:p>
    <w:p w:rsidR="0070394C" w:rsidRDefault="0070394C" w:rsidP="0070394C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0394C">
        <w:rPr>
          <w:rFonts w:ascii="Arial" w:hAnsi="Arial" w:cs="Arial"/>
          <w:bCs/>
          <w:sz w:val="22"/>
          <w:szCs w:val="22"/>
        </w:rPr>
        <w:t xml:space="preserve">The proposed </w:t>
      </w:r>
      <w:r w:rsidRPr="0070394C">
        <w:rPr>
          <w:rFonts w:ascii="Arial" w:hAnsi="Arial" w:cs="Arial"/>
          <w:bCs/>
          <w:i/>
          <w:sz w:val="22"/>
          <w:szCs w:val="22"/>
        </w:rPr>
        <w:t>Education (General Provisions) Amendment Regulation 2008</w:t>
      </w:r>
      <w:r w:rsidRPr="0070394C">
        <w:rPr>
          <w:rFonts w:ascii="Arial" w:hAnsi="Arial" w:cs="Arial"/>
          <w:bCs/>
          <w:sz w:val="22"/>
          <w:szCs w:val="22"/>
        </w:rPr>
        <w:t xml:space="preserve"> implements the preferred new fee structure to recover the costs incurred by the State for providing distance education services to </w:t>
      </w:r>
      <w:r>
        <w:rPr>
          <w:rFonts w:ascii="Arial" w:hAnsi="Arial" w:cs="Arial"/>
          <w:sz w:val="22"/>
          <w:szCs w:val="22"/>
        </w:rPr>
        <w:t>n</w:t>
      </w:r>
      <w:r w:rsidRPr="0070394C">
        <w:rPr>
          <w:rFonts w:ascii="Arial" w:hAnsi="Arial" w:cs="Arial"/>
          <w:sz w:val="22"/>
          <w:szCs w:val="22"/>
        </w:rPr>
        <w:t>on-State schools</w:t>
      </w:r>
      <w:r w:rsidRPr="0070394C">
        <w:rPr>
          <w:rFonts w:ascii="Arial" w:hAnsi="Arial" w:cs="Arial"/>
          <w:bCs/>
          <w:sz w:val="22"/>
          <w:szCs w:val="22"/>
        </w:rPr>
        <w:t xml:space="preserve">. The fees will be payable under </w:t>
      </w:r>
      <w:r>
        <w:rPr>
          <w:rFonts w:ascii="Arial" w:hAnsi="Arial" w:cs="Arial"/>
          <w:bCs/>
          <w:sz w:val="22"/>
          <w:szCs w:val="22"/>
        </w:rPr>
        <w:t>section </w:t>
      </w:r>
      <w:r w:rsidRPr="0070394C">
        <w:rPr>
          <w:rFonts w:ascii="Arial" w:hAnsi="Arial" w:cs="Arial"/>
          <w:bCs/>
          <w:sz w:val="22"/>
          <w:szCs w:val="22"/>
        </w:rPr>
        <w:t xml:space="preserve">52 of the </w:t>
      </w:r>
      <w:r w:rsidRPr="0070394C">
        <w:rPr>
          <w:rFonts w:ascii="Arial" w:hAnsi="Arial" w:cs="Arial"/>
          <w:bCs/>
          <w:i/>
          <w:sz w:val="22"/>
          <w:szCs w:val="22"/>
        </w:rPr>
        <w:t>Education (General Provisions) Act 2006</w:t>
      </w:r>
      <w:r w:rsidRPr="0070394C">
        <w:rPr>
          <w:rFonts w:ascii="Arial" w:hAnsi="Arial" w:cs="Arial"/>
          <w:bCs/>
          <w:sz w:val="22"/>
          <w:szCs w:val="22"/>
        </w:rPr>
        <w:t>, which enables a fee to be charged for a component of a program of distance education (i.e. a subject).</w:t>
      </w:r>
    </w:p>
    <w:p w:rsidR="00B21602" w:rsidRPr="00B21602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B21602" w:rsidRPr="00B21602">
        <w:rPr>
          <w:rFonts w:ascii="Arial" w:hAnsi="Arial" w:cs="Arial"/>
          <w:sz w:val="22"/>
          <w:szCs w:val="22"/>
        </w:rPr>
        <w:t>a proposal to charge $1000 per subject enrolment for non-State schools whose students undertake subjects by distance education through a State school</w:t>
      </w:r>
      <w:r w:rsidR="0070394C">
        <w:rPr>
          <w:rFonts w:ascii="Arial" w:hAnsi="Arial" w:cs="Arial"/>
          <w:sz w:val="22"/>
          <w:szCs w:val="22"/>
        </w:rPr>
        <w:t>.</w:t>
      </w:r>
      <w:r w:rsidR="00B21602" w:rsidRPr="00B21602">
        <w:rPr>
          <w:rFonts w:ascii="Arial" w:hAnsi="Arial" w:cs="Arial"/>
          <w:sz w:val="22"/>
          <w:szCs w:val="22"/>
        </w:rPr>
        <w:t xml:space="preserve"> </w:t>
      </w:r>
    </w:p>
    <w:p w:rsidR="008D1C9C" w:rsidRPr="008D1C9C" w:rsidRDefault="00B21602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Pr="00B21602">
        <w:rPr>
          <w:rFonts w:ascii="Arial" w:hAnsi="Arial" w:cs="Arial"/>
          <w:sz w:val="22"/>
          <w:szCs w:val="22"/>
        </w:rPr>
        <w:t xml:space="preserve">that the </w:t>
      </w:r>
      <w:r w:rsidRPr="00B21602">
        <w:rPr>
          <w:rFonts w:ascii="Arial" w:hAnsi="Arial" w:cs="Arial"/>
          <w:i/>
          <w:sz w:val="22"/>
          <w:szCs w:val="22"/>
        </w:rPr>
        <w:t xml:space="preserve">Education (General Provisions) Amendment Regulation 2008, </w:t>
      </w:r>
      <w:r w:rsidRPr="00B21602">
        <w:rPr>
          <w:rFonts w:ascii="Arial" w:hAnsi="Arial" w:cs="Arial"/>
          <w:sz w:val="22"/>
          <w:szCs w:val="22"/>
        </w:rPr>
        <w:t>which implements the proposed fee be recommended to the Governor in Council for approval</w:t>
      </w:r>
      <w:r w:rsidR="0070394C">
        <w:rPr>
          <w:rFonts w:ascii="Arial" w:hAnsi="Arial" w:cs="Arial"/>
          <w:sz w:val="22"/>
          <w:szCs w:val="22"/>
        </w:rPr>
        <w:t>.</w:t>
      </w:r>
    </w:p>
    <w:p w:rsidR="00CE6FBA" w:rsidRPr="00CE6FBA" w:rsidRDefault="008D1C9C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Pr="008D1C9C">
        <w:rPr>
          <w:rFonts w:ascii="Arial" w:hAnsi="Arial" w:cs="Arial"/>
          <w:sz w:val="22"/>
          <w:szCs w:val="22"/>
        </w:rPr>
        <w:t xml:space="preserve">that the </w:t>
      </w:r>
      <w:r w:rsidRPr="0070394C">
        <w:rPr>
          <w:rFonts w:ascii="Arial" w:hAnsi="Arial" w:cs="Arial"/>
          <w:i/>
          <w:sz w:val="22"/>
          <w:szCs w:val="22"/>
        </w:rPr>
        <w:t>Education (General Provisions) Amendment Regulation 2008</w:t>
      </w:r>
      <w:r w:rsidRPr="008D1C9C">
        <w:rPr>
          <w:rFonts w:ascii="Arial" w:hAnsi="Arial" w:cs="Arial"/>
          <w:sz w:val="22"/>
          <w:szCs w:val="22"/>
        </w:rPr>
        <w:t xml:space="preserve"> will be laid before the Legislative Assembly within 14 sitting days after publication in the Government Gazette</w:t>
      </w:r>
      <w:r w:rsidR="00CE6FBA">
        <w:rPr>
          <w:rFonts w:ascii="Arial" w:hAnsi="Arial" w:cs="Arial"/>
          <w:sz w:val="22"/>
          <w:szCs w:val="22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E1B82" w:rsidRPr="00695C0C" w:rsidRDefault="00524F6E" w:rsidP="00754406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CE1B82" w:rsidRPr="00746C97">
          <w:rPr>
            <w:rStyle w:val="Hyperlink"/>
            <w:rFonts w:ascii="Arial" w:hAnsi="Arial" w:cs="Arial"/>
            <w:i/>
            <w:sz w:val="22"/>
            <w:szCs w:val="22"/>
          </w:rPr>
          <w:t>Education (General Provisions) Amendment Regulation 2008</w:t>
        </w:r>
      </w:hyperlink>
    </w:p>
    <w:p w:rsidR="00695C0C" w:rsidRPr="00CE1B82" w:rsidRDefault="00524F6E" w:rsidP="00754406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695C0C" w:rsidRPr="00746C97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6D0869" w:rsidRDefault="00524F6E" w:rsidP="00754406">
      <w:pPr>
        <w:numPr>
          <w:ilvl w:val="0"/>
          <w:numId w:val="8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CE1B82" w:rsidRPr="00746C97">
          <w:rPr>
            <w:rStyle w:val="Hyperlink"/>
            <w:rFonts w:ascii="Arial" w:hAnsi="Arial" w:cs="Arial"/>
            <w:sz w:val="22"/>
            <w:szCs w:val="22"/>
          </w:rPr>
          <w:t>Regulatory Impact Statement</w:t>
        </w:r>
      </w:hyperlink>
    </w:p>
    <w:p w:rsidR="00746C97" w:rsidRPr="00C07656" w:rsidRDefault="00746C97" w:rsidP="00746C9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sectPr w:rsidR="000B545C" w:rsidRPr="00C07656" w:rsidSect="00644076">
      <w:headerReference w:type="default" r:id="rId10"/>
      <w:footerReference w:type="default" r:id="rId11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EA" w:rsidRDefault="00DF1FEA">
      <w:r>
        <w:separator/>
      </w:r>
    </w:p>
  </w:endnote>
  <w:endnote w:type="continuationSeparator" w:id="0">
    <w:p w:rsidR="00DF1FEA" w:rsidRDefault="00DF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0C" w:rsidRPr="001141E1" w:rsidRDefault="00695C0C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EA" w:rsidRDefault="00DF1FEA">
      <w:r>
        <w:separator/>
      </w:r>
    </w:p>
  </w:footnote>
  <w:footnote w:type="continuationSeparator" w:id="0">
    <w:p w:rsidR="00DF1FEA" w:rsidRDefault="00DF1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0C" w:rsidRPr="000400F9" w:rsidRDefault="006A33C6" w:rsidP="003130E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46405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C0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95C0C">
      <w:rPr>
        <w:rFonts w:ascii="Arial" w:hAnsi="Arial" w:cs="Arial"/>
        <w:b/>
        <w:sz w:val="22"/>
        <w:szCs w:val="22"/>
        <w:u w:val="single"/>
      </w:rPr>
      <w:t>August 2008</w:t>
    </w:r>
  </w:p>
  <w:p w:rsidR="00695C0C" w:rsidRDefault="00695C0C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D1D11">
      <w:rPr>
        <w:rFonts w:ascii="Arial" w:hAnsi="Arial" w:cs="Arial"/>
        <w:b/>
        <w:i/>
        <w:sz w:val="22"/>
        <w:szCs w:val="22"/>
        <w:u w:val="single"/>
      </w:rPr>
      <w:t>Education (General Provisions) Amendment Regulation 2008</w:t>
    </w:r>
  </w:p>
  <w:p w:rsidR="00695C0C" w:rsidRDefault="00754406" w:rsidP="003130E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</w:t>
    </w:r>
    <w:r w:rsidR="00695C0C" w:rsidRPr="003D1D11">
      <w:rPr>
        <w:rFonts w:ascii="Arial" w:hAnsi="Arial" w:cs="Arial"/>
        <w:b/>
        <w:sz w:val="22"/>
        <w:szCs w:val="22"/>
        <w:u w:val="single"/>
      </w:rPr>
      <w:t xml:space="preserve"> Training and </w:t>
    </w: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695C0C" w:rsidRPr="003D1D11">
      <w:rPr>
        <w:rFonts w:ascii="Arial" w:hAnsi="Arial" w:cs="Arial"/>
        <w:b/>
        <w:sz w:val="22"/>
        <w:szCs w:val="22"/>
        <w:u w:val="single"/>
      </w:rPr>
      <w:t>the Arts</w:t>
    </w:r>
  </w:p>
  <w:p w:rsidR="001B2ECE" w:rsidRPr="001B2ECE" w:rsidRDefault="001B2ECE" w:rsidP="001B2ECE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85D97"/>
    <w:multiLevelType w:val="hybridMultilevel"/>
    <w:tmpl w:val="4C248E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D6126"/>
    <w:multiLevelType w:val="hybridMultilevel"/>
    <w:tmpl w:val="507C2394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2A11C3"/>
    <w:multiLevelType w:val="hybridMultilevel"/>
    <w:tmpl w:val="55946DE6"/>
    <w:lvl w:ilvl="0" w:tplc="1B12F3D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11"/>
    <w:rsid w:val="00021B34"/>
    <w:rsid w:val="000400F9"/>
    <w:rsid w:val="000810CD"/>
    <w:rsid w:val="000A4EE5"/>
    <w:rsid w:val="000B545C"/>
    <w:rsid w:val="001107F5"/>
    <w:rsid w:val="001141E1"/>
    <w:rsid w:val="00133013"/>
    <w:rsid w:val="00133A34"/>
    <w:rsid w:val="00146CEB"/>
    <w:rsid w:val="00160524"/>
    <w:rsid w:val="00163111"/>
    <w:rsid w:val="0016311E"/>
    <w:rsid w:val="001B2ECE"/>
    <w:rsid w:val="001D0078"/>
    <w:rsid w:val="00254E35"/>
    <w:rsid w:val="0027673D"/>
    <w:rsid w:val="0028053C"/>
    <w:rsid w:val="002F57E4"/>
    <w:rsid w:val="002F7536"/>
    <w:rsid w:val="003130ED"/>
    <w:rsid w:val="0032048B"/>
    <w:rsid w:val="00346156"/>
    <w:rsid w:val="00382380"/>
    <w:rsid w:val="003839C4"/>
    <w:rsid w:val="003937E8"/>
    <w:rsid w:val="003939EA"/>
    <w:rsid w:val="003A269C"/>
    <w:rsid w:val="003C3732"/>
    <w:rsid w:val="003D1D11"/>
    <w:rsid w:val="00435BE5"/>
    <w:rsid w:val="00452FE3"/>
    <w:rsid w:val="004749F6"/>
    <w:rsid w:val="0048019C"/>
    <w:rsid w:val="00486A99"/>
    <w:rsid w:val="004E6C38"/>
    <w:rsid w:val="00524F6E"/>
    <w:rsid w:val="0056401D"/>
    <w:rsid w:val="005945C6"/>
    <w:rsid w:val="005B1D9B"/>
    <w:rsid w:val="006100CC"/>
    <w:rsid w:val="00644076"/>
    <w:rsid w:val="006631CF"/>
    <w:rsid w:val="006639C1"/>
    <w:rsid w:val="00695C0C"/>
    <w:rsid w:val="006A33C6"/>
    <w:rsid w:val="006B3B54"/>
    <w:rsid w:val="006D0869"/>
    <w:rsid w:val="006E0EE0"/>
    <w:rsid w:val="006E6713"/>
    <w:rsid w:val="0070394C"/>
    <w:rsid w:val="007060D7"/>
    <w:rsid w:val="00707C84"/>
    <w:rsid w:val="00726F36"/>
    <w:rsid w:val="00746C97"/>
    <w:rsid w:val="00754406"/>
    <w:rsid w:val="0079760C"/>
    <w:rsid w:val="007A25F4"/>
    <w:rsid w:val="007A6599"/>
    <w:rsid w:val="007F52D6"/>
    <w:rsid w:val="0082040E"/>
    <w:rsid w:val="0082549D"/>
    <w:rsid w:val="00845D3E"/>
    <w:rsid w:val="008A5F1B"/>
    <w:rsid w:val="008B7E17"/>
    <w:rsid w:val="008D1C9C"/>
    <w:rsid w:val="008F44CD"/>
    <w:rsid w:val="00922A5B"/>
    <w:rsid w:val="00945A65"/>
    <w:rsid w:val="00946F80"/>
    <w:rsid w:val="009552C6"/>
    <w:rsid w:val="009C094A"/>
    <w:rsid w:val="009C6A4A"/>
    <w:rsid w:val="009D0C12"/>
    <w:rsid w:val="009F5476"/>
    <w:rsid w:val="00A20C0E"/>
    <w:rsid w:val="00A30F55"/>
    <w:rsid w:val="00A8362D"/>
    <w:rsid w:val="00AA0781"/>
    <w:rsid w:val="00AA128C"/>
    <w:rsid w:val="00AB6637"/>
    <w:rsid w:val="00AE1995"/>
    <w:rsid w:val="00B21602"/>
    <w:rsid w:val="00B40BDF"/>
    <w:rsid w:val="00B929F6"/>
    <w:rsid w:val="00BF576B"/>
    <w:rsid w:val="00C07656"/>
    <w:rsid w:val="00C673BC"/>
    <w:rsid w:val="00C85B71"/>
    <w:rsid w:val="00CE1B82"/>
    <w:rsid w:val="00CE6FBA"/>
    <w:rsid w:val="00D36C13"/>
    <w:rsid w:val="00D81AC5"/>
    <w:rsid w:val="00DD3CD5"/>
    <w:rsid w:val="00DD497C"/>
    <w:rsid w:val="00DF0EF6"/>
    <w:rsid w:val="00DF1343"/>
    <w:rsid w:val="00DF1FEA"/>
    <w:rsid w:val="00E25A4D"/>
    <w:rsid w:val="00E463C2"/>
    <w:rsid w:val="00E9768E"/>
    <w:rsid w:val="00EA00BF"/>
    <w:rsid w:val="00EA29B8"/>
    <w:rsid w:val="00ED3DF4"/>
    <w:rsid w:val="00F756F8"/>
    <w:rsid w:val="00FA2EC0"/>
    <w:rsid w:val="00FA5D6A"/>
    <w:rsid w:val="00FB54A6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CharCharChar">
    <w:name w:val="Char Char Char"/>
    <w:basedOn w:val="Normal"/>
    <w:rsid w:val="0070394C"/>
    <w:rPr>
      <w:rFonts w:ascii="Arial" w:hAnsi="Arial"/>
      <w:sz w:val="22"/>
      <w:szCs w:val="20"/>
      <w:lang w:eastAsia="en-US"/>
    </w:rPr>
  </w:style>
  <w:style w:type="character" w:styleId="Hyperlink">
    <w:name w:val="Hyperlink"/>
    <w:basedOn w:val="DefaultParagraphFont"/>
    <w:rsid w:val="00746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ducation%20General%20Provisions%20Amd%20Regulation%20No%201EXP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Education%20General%20Provisions%20Amendment%20Regulation%20No%20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RIS%20Education%20General%20Provisions%20Amd%20Regulation%20No%20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1785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2099</CharactersWithSpaces>
  <SharedDoc>false</SharedDoc>
  <HyperlinkBase>https://www.cabinet.qld.gov.au/documents/2008/Aug/Education gen prov reg 2008/</HyperlinkBase>
  <HLinks>
    <vt:vector size="18" baseType="variant">
      <vt:variant>
        <vt:i4>1245192</vt:i4>
      </vt:variant>
      <vt:variant>
        <vt:i4>6</vt:i4>
      </vt:variant>
      <vt:variant>
        <vt:i4>0</vt:i4>
      </vt:variant>
      <vt:variant>
        <vt:i4>5</vt:i4>
      </vt:variant>
      <vt:variant>
        <vt:lpwstr>attachments/RIS Education General Provisions Amd Regulation No 1.pdf</vt:lpwstr>
      </vt:variant>
      <vt:variant>
        <vt:lpwstr/>
      </vt:variant>
      <vt:variant>
        <vt:i4>4915222</vt:i4>
      </vt:variant>
      <vt:variant>
        <vt:i4>3</vt:i4>
      </vt:variant>
      <vt:variant>
        <vt:i4>0</vt:i4>
      </vt:variant>
      <vt:variant>
        <vt:i4>5</vt:i4>
      </vt:variant>
      <vt:variant>
        <vt:lpwstr>attachments/Education General Provisions Amd Regulation No 1EXPNOTES.pdf</vt:lpwstr>
      </vt:variant>
      <vt:variant>
        <vt:lpwstr/>
      </vt:variant>
      <vt:variant>
        <vt:i4>3014756</vt:i4>
      </vt:variant>
      <vt:variant>
        <vt:i4>0</vt:i4>
      </vt:variant>
      <vt:variant>
        <vt:i4>0</vt:i4>
      </vt:variant>
      <vt:variant>
        <vt:i4>5</vt:i4>
      </vt:variant>
      <vt:variant>
        <vt:lpwstr>attachments/Education General Provisions Amendment Regulation No 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Private schools</cp:keywords>
  <dc:description/>
  <cp:lastModifiedBy/>
  <cp:revision>2</cp:revision>
  <cp:lastPrinted>2008-11-20T02:43:00Z</cp:lastPrinted>
  <dcterms:created xsi:type="dcterms:W3CDTF">2017-10-24T07:43:00Z</dcterms:created>
  <dcterms:modified xsi:type="dcterms:W3CDTF">2018-03-06T00:50:00Z</dcterms:modified>
  <cp:category>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